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Оператору електронного майданчик</w:t>
      </w:r>
      <w:r w:rsidDel="00000000" w:rsidR="00000000" w:rsidRPr="00000000">
        <w:rPr>
          <w:b w:val="1"/>
          <w:sz w:val="24"/>
          <w:szCs w:val="24"/>
          <w:rtl w:val="0"/>
        </w:rPr>
        <w:t xml:space="preserve">а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ТОВ «ЗЕМАГРОСЕРВIС»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Заява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-225" w:right="-225" w:firstLine="225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Я, ФОП ________________________________________, прошу вважати вірним платіж за рахунком No______ вiд ___.___.20__ року, в якому допу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щено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помилку в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призначенні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платежу. Вірне призначення платежу «Гарантійний внесок для участі в аукціоні LRE001-UA-__________-_______ згідно рахунку №  від __-__-202__».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7875"/>
        </w:tabs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__.__.202__ року                                    ____________                                          __________________</w:t>
      </w:r>
    </w:p>
    <w:p w:rsidR="00000000" w:rsidDel="00000000" w:rsidP="00000000" w:rsidRDefault="00000000" w:rsidRPr="00000000" w14:paraId="0000000E">
      <w:pPr>
        <w:tabs>
          <w:tab w:val="left" w:leader="none" w:pos="7875"/>
        </w:tabs>
        <w:spacing w:after="0" w:line="24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                                                                                                   (підпис)                                                                                    (ПІБ)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36KFow4QkLJSV+mgcvgIiJySOA==">CgMxLjAyCGguZ2pkZ3hzOAByITFwTUZndnJWcHVYUC16UXNvck5rc3gzMzBWM1Q2LWxWcw==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