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rFonts w:ascii="Calibri" w:cs="Calibri" w:eastAsia="Calibri" w:hAnsi="Calibri"/>
          <w:b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Оператору електронного майданчик</w:t>
      </w:r>
      <w:r w:rsidDel="00000000" w:rsidR="00000000" w:rsidRPr="00000000">
        <w:rPr>
          <w:b w:val="1"/>
          <w:sz w:val="24"/>
          <w:szCs w:val="24"/>
          <w:rtl w:val="0"/>
        </w:rPr>
        <w:t xml:space="preserve">а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Calibri" w:cs="Calibri" w:eastAsia="Calibri" w:hAnsi="Calibri"/>
          <w:b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ТОВ «ЗЕМАГРОСЕРВIС»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Заява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40" w:lineRule="auto"/>
        <w:ind w:left="-225" w:right="-225" w:firstLine="225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ТОВ «_____________________» код ЄДРПОУ __________, в особі Директора _____________, що діє на підставі______________, прошу вважати вірним платіж за рахунком No______ вiд ___.___.20__ року, в якому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допущено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помилку в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призначенні </w:t>
      </w: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платежу. Вірне призначення платежу «Реєстраційний внесок для участі в аукціоні LRE001-UA-__________-_______ згідно рахунку №  від __-__-202__».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7875"/>
        </w:tabs>
        <w:spacing w:after="0" w:line="24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__.__.202__ року                                                     ____________                    __________________</w:t>
      </w:r>
    </w:p>
    <w:p w:rsidR="00000000" w:rsidDel="00000000" w:rsidP="00000000" w:rsidRDefault="00000000" w:rsidRPr="00000000" w14:paraId="0000000E">
      <w:pPr>
        <w:tabs>
          <w:tab w:val="left" w:leader="none" w:pos="7875"/>
        </w:tabs>
        <w:spacing w:after="0" w:line="240" w:lineRule="auto"/>
        <w:jc w:val="both"/>
        <w:rPr>
          <w:rFonts w:ascii="Calibri" w:cs="Calibri" w:eastAsia="Calibri" w:hAnsi="Calibri"/>
          <w:color w:val="000000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                                                                                                                                          (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підпис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)                                                                 (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ПІБ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)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Au723Hlel1ePfeqLjZ2js+kG5A==">CgMxLjAyCGguZ2pkZ3hzOAByITFoX1I0amNMOUpsckU0LWRoeUcxSDVCaHE1Q0ZpVGs5YQ==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