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Оператору електронного майданчику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ТОВ «ЗЕМАГРОСЕРВIС»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Заява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-225" w:right="-225" w:firstLine="225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________________________________________, прошу вважати вірним платіж за рахунком No______ вiд ___.___.20__ року, в якому допу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щено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помилку в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призначенні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платежу. Вірне призначення платежу «Гарантійний внесок для участі в аукціоні LRE001-UA-__________-_______ згідно рахунку №  від __-__-202__».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875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__.__.202__ року             </w:t>
      </w:r>
    </w:p>
    <w:p w:rsidR="00000000" w:rsidDel="00000000" w:rsidP="00000000" w:rsidRDefault="00000000" w:rsidRPr="00000000" w14:paraId="0000000E">
      <w:pPr>
        <w:tabs>
          <w:tab w:val="left" w:leader="none" w:pos="7875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875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875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                                                                    __________________</w:t>
      </w:r>
    </w:p>
    <w:p w:rsidR="00000000" w:rsidDel="00000000" w:rsidP="00000000" w:rsidRDefault="00000000" w:rsidRPr="00000000" w14:paraId="00000011">
      <w:pPr>
        <w:tabs>
          <w:tab w:val="left" w:leader="none" w:pos="7875"/>
        </w:tabs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(</w:t>
      </w:r>
      <w:r w:rsidDel="00000000" w:rsidR="00000000" w:rsidRPr="00000000">
        <w:rPr>
          <w:sz w:val="18"/>
          <w:szCs w:val="18"/>
          <w:rtl w:val="0"/>
        </w:rPr>
        <w:t xml:space="preserve">підпис</w:t>
      </w:r>
      <w:r w:rsidDel="00000000" w:rsidR="00000000" w:rsidRPr="00000000">
        <w:rPr>
          <w:sz w:val="16"/>
          <w:szCs w:val="16"/>
          <w:rtl w:val="0"/>
        </w:rPr>
        <w:t xml:space="preserve">)                                                                                                                                                                             (</w:t>
      </w:r>
      <w:r w:rsidDel="00000000" w:rsidR="00000000" w:rsidRPr="00000000">
        <w:rPr>
          <w:sz w:val="18"/>
          <w:szCs w:val="18"/>
          <w:rtl w:val="0"/>
        </w:rPr>
        <w:t xml:space="preserve">ПІБ</w:t>
      </w:r>
      <w:r w:rsidDel="00000000" w:rsidR="00000000" w:rsidRPr="00000000">
        <w:rPr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12">
      <w:pPr>
        <w:tabs>
          <w:tab w:val="left" w:leader="none" w:pos="7875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eHNuy83PWEg05xlS0aZi5RnOBQ==">CgMxLjAyCGguZ2pkZ3hzOAByITFSR0lqZjJQVkhNdGdvdWlSMlBaN3JkR2ZhWjhncTJTRg==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